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F73BD" w14:textId="0BCD2BB3" w:rsidR="009A2A75" w:rsidRPr="007C3882" w:rsidRDefault="006C3909" w:rsidP="009A2A7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 w:rsidRPr="007C3882">
        <w:rPr>
          <w:rFonts w:ascii="Arial" w:hAnsi="Arial" w:cs="Arial"/>
          <w:b/>
          <w:bCs/>
          <w:sz w:val="28"/>
        </w:rPr>
        <w:t xml:space="preserve">3GPP TSG RAN WG1 </w:t>
      </w:r>
      <w:r w:rsidRPr="007C3882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#120bis</w:t>
      </w:r>
      <w:r w:rsidR="009A2A75" w:rsidRPr="007C3882">
        <w:rPr>
          <w:rFonts w:ascii="Arial" w:hAnsi="Arial" w:cs="Arial"/>
          <w:b/>
          <w:bCs/>
          <w:sz w:val="28"/>
        </w:rPr>
        <w:t xml:space="preserve">                                </w:t>
      </w:r>
      <w:r w:rsidRPr="007C3882">
        <w:rPr>
          <w:rFonts w:ascii="Arial" w:hAnsi="Arial" w:cs="Arial"/>
          <w:b/>
          <w:bCs/>
          <w:sz w:val="28"/>
        </w:rPr>
        <w:t xml:space="preserve">               </w:t>
      </w:r>
      <w:r w:rsidR="009A2A75" w:rsidRPr="007C3882">
        <w:rPr>
          <w:rFonts w:ascii="Arial" w:hAnsi="Arial" w:cs="Arial"/>
          <w:b/>
          <w:bCs/>
          <w:sz w:val="28"/>
        </w:rPr>
        <w:t xml:space="preserve">     R1-</w:t>
      </w:r>
      <w:r w:rsidR="00C92390" w:rsidRPr="007C3882">
        <w:rPr>
          <w:rFonts w:ascii="Arial" w:hAnsi="Arial" w:cs="Arial"/>
          <w:b/>
          <w:bCs/>
          <w:sz w:val="28"/>
        </w:rPr>
        <w:t>2501855</w:t>
      </w:r>
    </w:p>
    <w:p w14:paraId="4497E650" w14:textId="3B61289E" w:rsidR="009A2A75" w:rsidRPr="007C3882" w:rsidRDefault="006C3909" w:rsidP="009A2A75">
      <w:pPr>
        <w:pStyle w:val="CRCoverPage"/>
        <w:outlineLvl w:val="0"/>
        <w:rPr>
          <w:rFonts w:eastAsia="MS Mincho" w:cs="Arial"/>
          <w:b/>
          <w:bCs/>
          <w:sz w:val="28"/>
          <w:lang w:eastAsia="ja-JP"/>
        </w:rPr>
      </w:pPr>
      <w:r w:rsidRPr="007C3882">
        <w:rPr>
          <w:rFonts w:eastAsia="Tahoma" w:cs="Arial"/>
          <w:b/>
          <w:bCs/>
          <w:sz w:val="28"/>
          <w:szCs w:val="28"/>
          <w:lang w:eastAsia="zh-CN"/>
        </w:rPr>
        <w:t xml:space="preserve">Wuhan, China, </w:t>
      </w:r>
      <w:r w:rsidR="00467A7C" w:rsidRPr="007C3882">
        <w:rPr>
          <w:rFonts w:eastAsia="Tahoma" w:cs="Arial"/>
          <w:b/>
          <w:bCs/>
          <w:sz w:val="28"/>
          <w:szCs w:val="28"/>
          <w:lang w:eastAsia="zh-CN"/>
        </w:rPr>
        <w:t xml:space="preserve">April </w:t>
      </w:r>
      <w:r w:rsidR="004F75BE" w:rsidRPr="007C3882">
        <w:rPr>
          <w:rFonts w:eastAsia="Tahoma" w:cs="Arial"/>
          <w:b/>
          <w:bCs/>
          <w:sz w:val="28"/>
          <w:szCs w:val="28"/>
          <w:lang w:eastAsia="zh-CN"/>
        </w:rPr>
        <w:t>0</w:t>
      </w:r>
      <w:r w:rsidRPr="007C3882">
        <w:rPr>
          <w:rFonts w:eastAsia="Tahoma" w:cs="Arial"/>
          <w:b/>
          <w:bCs/>
          <w:sz w:val="28"/>
          <w:szCs w:val="28"/>
          <w:lang w:eastAsia="zh-CN"/>
        </w:rPr>
        <w:t>7</w:t>
      </w:r>
      <w:r w:rsidRPr="007C3882">
        <w:rPr>
          <w:rFonts w:eastAsia="Tahoma" w:cs="Arial"/>
          <w:b/>
          <w:bCs/>
          <w:sz w:val="28"/>
          <w:szCs w:val="28"/>
          <w:vertAlign w:val="superscript"/>
          <w:lang w:eastAsia="zh-CN"/>
        </w:rPr>
        <w:t xml:space="preserve">th </w:t>
      </w:r>
      <w:r w:rsidRPr="007C3882">
        <w:rPr>
          <w:rFonts w:eastAsia="Tahoma" w:cs="Arial"/>
          <w:b/>
          <w:bCs/>
          <w:sz w:val="28"/>
          <w:szCs w:val="28"/>
          <w:lang w:eastAsia="zh-CN"/>
        </w:rPr>
        <w:t>– 11</w:t>
      </w:r>
      <w:r w:rsidRPr="007C3882">
        <w:rPr>
          <w:rFonts w:eastAsia="Tahoma" w:cs="Arial"/>
          <w:b/>
          <w:bCs/>
          <w:sz w:val="28"/>
          <w:szCs w:val="28"/>
          <w:vertAlign w:val="superscript"/>
          <w:lang w:eastAsia="zh-CN"/>
        </w:rPr>
        <w:t>th</w:t>
      </w:r>
      <w:r w:rsidR="00467A7C" w:rsidRPr="007C3882">
        <w:rPr>
          <w:rFonts w:eastAsia="Tahoma" w:cs="Arial"/>
          <w:b/>
          <w:bCs/>
          <w:sz w:val="28"/>
          <w:szCs w:val="28"/>
          <w:lang w:eastAsia="zh-CN"/>
        </w:rPr>
        <w:t>,</w:t>
      </w:r>
      <w:r w:rsidRPr="007C3882">
        <w:rPr>
          <w:rFonts w:eastAsia="Tahoma" w:cs="Arial"/>
          <w:b/>
          <w:bCs/>
          <w:sz w:val="28"/>
          <w:szCs w:val="28"/>
          <w:lang w:eastAsia="zh-CN"/>
        </w:rPr>
        <w:t xml:space="preserve"> 2025</w:t>
      </w:r>
    </w:p>
    <w:p w14:paraId="3BFF6F9E" w14:textId="13CDEEB9" w:rsidR="009A2A75" w:rsidRPr="007C3882" w:rsidRDefault="009A2A75">
      <w:pPr>
        <w:rPr>
          <w:rFonts w:ascii="Arial" w:hAnsi="Arial" w:cs="Arial"/>
        </w:rPr>
      </w:pPr>
    </w:p>
    <w:p w14:paraId="38528CD6" w14:textId="078FAC9A" w:rsidR="00463675" w:rsidRPr="007C3882" w:rsidRDefault="00463675" w:rsidP="000F4E43">
      <w:pPr>
        <w:pStyle w:val="af"/>
        <w:rPr>
          <w:b w:val="0"/>
        </w:rPr>
      </w:pPr>
      <w:bookmarkStart w:id="0" w:name="_Hlk69800918"/>
      <w:r w:rsidRPr="007C3882">
        <w:t>Title:</w:t>
      </w:r>
      <w:r w:rsidRPr="007C3882">
        <w:tab/>
      </w:r>
      <w:bookmarkStart w:id="1" w:name="_Hlk112311744"/>
      <w:r w:rsidR="00C92434" w:rsidRPr="007C3882">
        <w:rPr>
          <w:b w:val="0"/>
        </w:rPr>
        <w:t>Draft</w:t>
      </w:r>
      <w:r w:rsidR="006C0361" w:rsidRPr="007C3882">
        <w:rPr>
          <w:b w:val="0"/>
        </w:rPr>
        <w:t xml:space="preserve"> </w:t>
      </w:r>
      <w:r w:rsidR="005675BE" w:rsidRPr="007C3882">
        <w:rPr>
          <w:b w:val="0"/>
        </w:rPr>
        <w:t>r</w:t>
      </w:r>
      <w:r w:rsidR="00C444D0" w:rsidRPr="007C3882">
        <w:rPr>
          <w:b w:val="0"/>
        </w:rPr>
        <w:t xml:space="preserve">eply </w:t>
      </w:r>
      <w:r w:rsidR="006B122C" w:rsidRPr="007C3882">
        <w:rPr>
          <w:b w:val="0"/>
        </w:rPr>
        <w:t xml:space="preserve">LS </w:t>
      </w:r>
      <w:r w:rsidR="006C0361" w:rsidRPr="007C3882">
        <w:rPr>
          <w:b w:val="0"/>
        </w:rPr>
        <w:t>on</w:t>
      </w:r>
      <w:r w:rsidR="00D668D3" w:rsidRPr="007C3882">
        <w:rPr>
          <w:b w:val="0"/>
        </w:rPr>
        <w:t xml:space="preserve"> </w:t>
      </w:r>
      <w:r w:rsidR="006C3909" w:rsidRPr="007C3882">
        <w:rPr>
          <w:b w:val="0"/>
        </w:rPr>
        <w:t>number of beam measurements in the measurement report MAC CE</w:t>
      </w:r>
      <w:r w:rsidR="000C7ED2" w:rsidRPr="007C3882">
        <w:rPr>
          <w:b w:val="0"/>
        </w:rPr>
        <w:t xml:space="preserve"> </w:t>
      </w:r>
      <w:bookmarkEnd w:id="1"/>
    </w:p>
    <w:p w14:paraId="51F1C868" w14:textId="15DF3A8C" w:rsidR="00463675" w:rsidRPr="007C3882" w:rsidRDefault="00463675" w:rsidP="000F4E43">
      <w:pPr>
        <w:pStyle w:val="af"/>
      </w:pPr>
      <w:r w:rsidRPr="007C3882">
        <w:t>Response to:</w:t>
      </w:r>
      <w:r w:rsidRPr="007C3882">
        <w:tab/>
      </w:r>
      <w:hyperlink r:id="rId10" w:history="1">
        <w:r w:rsidR="006C0361" w:rsidRPr="007C3882">
          <w:rPr>
            <w:rFonts w:eastAsia="等线"/>
            <w:b w:val="0"/>
            <w:kern w:val="0"/>
          </w:rPr>
          <w:t>R1-2</w:t>
        </w:r>
        <w:r w:rsidR="006C3909" w:rsidRPr="007C3882">
          <w:rPr>
            <w:rFonts w:eastAsia="等线"/>
            <w:b w:val="0"/>
            <w:kern w:val="0"/>
          </w:rPr>
          <w:t>501686</w:t>
        </w:r>
      </w:hyperlink>
      <w:r w:rsidR="006C0361" w:rsidRPr="007C3882">
        <w:rPr>
          <w:rFonts w:eastAsia="等线"/>
          <w:b w:val="0"/>
          <w:bCs w:val="0"/>
          <w:kern w:val="0"/>
        </w:rPr>
        <w:t>(R</w:t>
      </w:r>
      <w:r w:rsidR="00D668D3" w:rsidRPr="007C3882">
        <w:rPr>
          <w:rFonts w:eastAsia="等线"/>
          <w:b w:val="0"/>
          <w:bCs w:val="0"/>
          <w:kern w:val="0"/>
        </w:rPr>
        <w:t>2</w:t>
      </w:r>
      <w:r w:rsidR="006C0361" w:rsidRPr="007C3882">
        <w:rPr>
          <w:rFonts w:eastAsia="等线"/>
          <w:b w:val="0"/>
          <w:bCs w:val="0"/>
          <w:kern w:val="0"/>
        </w:rPr>
        <w:t>-2</w:t>
      </w:r>
      <w:r w:rsidR="006C3909" w:rsidRPr="007C3882">
        <w:rPr>
          <w:rFonts w:eastAsia="等线"/>
          <w:b w:val="0"/>
          <w:bCs w:val="0"/>
          <w:kern w:val="0"/>
        </w:rPr>
        <w:t>501485</w:t>
      </w:r>
      <w:r w:rsidR="006C0361" w:rsidRPr="007C3882">
        <w:rPr>
          <w:rFonts w:eastAsia="等线"/>
          <w:b w:val="0"/>
          <w:bCs w:val="0"/>
          <w:kern w:val="0"/>
        </w:rPr>
        <w:t>)</w:t>
      </w:r>
    </w:p>
    <w:p w14:paraId="43A20F61" w14:textId="6B8091A6" w:rsidR="00463675" w:rsidRPr="007C3882" w:rsidRDefault="00463675" w:rsidP="000F4E43">
      <w:pPr>
        <w:pStyle w:val="af"/>
      </w:pPr>
      <w:r w:rsidRPr="007C3882">
        <w:t>Release:</w:t>
      </w:r>
      <w:r w:rsidRPr="007C3882">
        <w:tab/>
      </w:r>
      <w:r w:rsidRPr="007C3882">
        <w:rPr>
          <w:b w:val="0"/>
        </w:rPr>
        <w:t>Rel</w:t>
      </w:r>
      <w:r w:rsidR="00C444D0" w:rsidRPr="007C3882">
        <w:rPr>
          <w:b w:val="0"/>
        </w:rPr>
        <w:t>-1</w:t>
      </w:r>
      <w:r w:rsidR="006C3909" w:rsidRPr="007C3882">
        <w:rPr>
          <w:b w:val="0"/>
        </w:rPr>
        <w:t>9</w:t>
      </w:r>
    </w:p>
    <w:p w14:paraId="3B34CEA9" w14:textId="514E33DF" w:rsidR="00463675" w:rsidRPr="007C3882" w:rsidRDefault="00463675" w:rsidP="000F4E43">
      <w:pPr>
        <w:pStyle w:val="af"/>
        <w:rPr>
          <w:lang w:val="en-US"/>
        </w:rPr>
      </w:pPr>
      <w:r w:rsidRPr="007C3882">
        <w:t>Work Item:</w:t>
      </w:r>
      <w:r w:rsidRPr="007C3882">
        <w:tab/>
      </w:r>
      <w:r w:rsidR="00EE7D5A">
        <w:rPr>
          <w:b w:val="0"/>
        </w:rPr>
        <w:t>NR_MIMO_</w:t>
      </w:r>
      <w:r w:rsidR="00C92390" w:rsidRPr="007C3882">
        <w:rPr>
          <w:b w:val="0"/>
          <w:lang w:val="en-US"/>
        </w:rPr>
        <w:t>Ph5</w:t>
      </w:r>
    </w:p>
    <w:p w14:paraId="73E8FBBD" w14:textId="77777777" w:rsidR="00463675" w:rsidRPr="007C388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088E4C2" w:rsidR="00463675" w:rsidRPr="007C3882" w:rsidRDefault="006C0361" w:rsidP="000F4E43">
      <w:pPr>
        <w:pStyle w:val="Source"/>
        <w:rPr>
          <w:b w:val="0"/>
          <w:lang w:eastAsia="zh-CN"/>
        </w:rPr>
      </w:pPr>
      <w:r w:rsidRPr="007C3882">
        <w:t xml:space="preserve">Source:                 </w:t>
      </w:r>
      <w:r w:rsidRPr="007C3882">
        <w:rPr>
          <w:b w:val="0"/>
          <w:lang w:eastAsia="zh-CN"/>
        </w:rPr>
        <w:t>Spreadtrum</w:t>
      </w:r>
      <w:r w:rsidR="006C3909" w:rsidRPr="007C3882">
        <w:rPr>
          <w:b w:val="0"/>
          <w:lang w:eastAsia="zh-CN"/>
        </w:rPr>
        <w:t>, UNISOC</w:t>
      </w:r>
      <w:r w:rsidRPr="007C3882">
        <w:rPr>
          <w:b w:val="0"/>
          <w:lang w:eastAsia="zh-CN"/>
        </w:rPr>
        <w:t>, [</w:t>
      </w:r>
      <w:r w:rsidR="00877E23" w:rsidRPr="007C3882">
        <w:rPr>
          <w:b w:val="0"/>
          <w:lang w:eastAsia="zh-CN"/>
        </w:rPr>
        <w:t>RAN1</w:t>
      </w:r>
      <w:r w:rsidRPr="007C3882">
        <w:rPr>
          <w:b w:val="0"/>
          <w:lang w:eastAsia="zh-CN"/>
        </w:rPr>
        <w:t>]</w:t>
      </w:r>
    </w:p>
    <w:p w14:paraId="616E0611" w14:textId="47F0A3C5" w:rsidR="00463675" w:rsidRPr="007C3882" w:rsidRDefault="006C0361" w:rsidP="000F4E43">
      <w:pPr>
        <w:pStyle w:val="Source"/>
      </w:pPr>
      <w:r w:rsidRPr="007C3882">
        <w:t xml:space="preserve">To:                         </w:t>
      </w:r>
      <w:r w:rsidR="00F61064" w:rsidRPr="007C3882">
        <w:rPr>
          <w:b w:val="0"/>
        </w:rPr>
        <w:t>RAN</w:t>
      </w:r>
      <w:r w:rsidR="00D668D3" w:rsidRPr="007C3882">
        <w:rPr>
          <w:b w:val="0"/>
        </w:rPr>
        <w:t>2</w:t>
      </w:r>
    </w:p>
    <w:p w14:paraId="54EB973C" w14:textId="75C79128" w:rsidR="00463675" w:rsidRPr="007C3882" w:rsidRDefault="006C0361" w:rsidP="000F4E43">
      <w:pPr>
        <w:pStyle w:val="Source"/>
        <w:rPr>
          <w:b w:val="0"/>
        </w:rPr>
      </w:pPr>
      <w:r w:rsidRPr="007C3882">
        <w:t xml:space="preserve">Cc:                         </w:t>
      </w:r>
    </w:p>
    <w:bookmarkEnd w:id="0"/>
    <w:p w14:paraId="6D15C990" w14:textId="77777777" w:rsidR="00463675" w:rsidRPr="007C388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7C388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C3882">
        <w:rPr>
          <w:rFonts w:ascii="Arial" w:hAnsi="Arial" w:cs="Arial"/>
          <w:b/>
        </w:rPr>
        <w:t>Contact Person:</w:t>
      </w:r>
      <w:r w:rsidRPr="007C3882">
        <w:rPr>
          <w:rFonts w:ascii="Arial" w:hAnsi="Arial" w:cs="Arial"/>
          <w:bCs/>
        </w:rPr>
        <w:tab/>
      </w:r>
    </w:p>
    <w:p w14:paraId="3CB9EEE8" w14:textId="2F982679" w:rsidR="00463675" w:rsidRPr="007C3882" w:rsidRDefault="00463675" w:rsidP="006B54A6">
      <w:pPr>
        <w:pStyle w:val="Contact"/>
        <w:tabs>
          <w:tab w:val="clear" w:pos="2268"/>
        </w:tabs>
        <w:rPr>
          <w:bCs/>
        </w:rPr>
      </w:pPr>
      <w:r w:rsidRPr="007C3882">
        <w:t>Name:</w:t>
      </w:r>
      <w:r w:rsidRPr="007C3882">
        <w:rPr>
          <w:bCs/>
        </w:rPr>
        <w:tab/>
      </w:r>
    </w:p>
    <w:p w14:paraId="440F098E" w14:textId="1B57C71A" w:rsidR="00463675" w:rsidRPr="007C3882" w:rsidRDefault="00463675" w:rsidP="006C0361">
      <w:pPr>
        <w:pStyle w:val="Contact"/>
        <w:tabs>
          <w:tab w:val="clear" w:pos="2268"/>
          <w:tab w:val="clear" w:pos="2694"/>
          <w:tab w:val="left" w:pos="2590"/>
        </w:tabs>
        <w:rPr>
          <w:bCs/>
          <w:color w:val="0000FF"/>
        </w:rPr>
      </w:pPr>
      <w:r w:rsidRPr="007C3882">
        <w:t>E-mail Address:</w:t>
      </w:r>
      <w:r w:rsidRPr="007C3882">
        <w:rPr>
          <w:bCs/>
          <w:color w:val="0000FF"/>
        </w:rPr>
        <w:tab/>
      </w:r>
    </w:p>
    <w:p w14:paraId="1DD77FE6" w14:textId="16707127" w:rsidR="00463675" w:rsidRPr="007C3882" w:rsidRDefault="00463675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72B19C2A" w14:textId="77777777" w:rsidR="003D1F8F" w:rsidRPr="007C3882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7C3882" w:rsidRDefault="00463675">
      <w:pPr>
        <w:rPr>
          <w:rFonts w:ascii="Arial" w:hAnsi="Arial" w:cs="Arial"/>
        </w:rPr>
      </w:pPr>
    </w:p>
    <w:p w14:paraId="454026CB" w14:textId="77777777" w:rsidR="00463675" w:rsidRPr="007C3882" w:rsidRDefault="00463675">
      <w:pPr>
        <w:spacing w:after="120"/>
        <w:rPr>
          <w:rFonts w:ascii="Arial" w:hAnsi="Arial" w:cs="Arial"/>
          <w:b/>
        </w:rPr>
      </w:pPr>
      <w:r w:rsidRPr="007C3882">
        <w:rPr>
          <w:rFonts w:ascii="Arial" w:hAnsi="Arial" w:cs="Arial"/>
          <w:b/>
        </w:rPr>
        <w:t>1. Overall Description:</w:t>
      </w:r>
    </w:p>
    <w:p w14:paraId="1F81F79B" w14:textId="3E31C87F" w:rsidR="00790678" w:rsidRPr="007C3882" w:rsidRDefault="00790678" w:rsidP="008B346C">
      <w:pPr>
        <w:pStyle w:val="a3"/>
        <w:jc w:val="both"/>
        <w:rPr>
          <w:rFonts w:ascii="Arial" w:hAnsi="Arial" w:cs="Arial"/>
        </w:rPr>
      </w:pPr>
      <w:r w:rsidRPr="007C3882">
        <w:rPr>
          <w:rFonts w:ascii="Arial" w:hAnsi="Arial" w:cs="Arial"/>
        </w:rPr>
        <w:t>RAN1 thanks RAN</w:t>
      </w:r>
      <w:r w:rsidR="00D668D3" w:rsidRPr="007C3882">
        <w:rPr>
          <w:rFonts w:ascii="Arial" w:hAnsi="Arial" w:cs="Arial"/>
        </w:rPr>
        <w:t>2</w:t>
      </w:r>
      <w:r w:rsidRPr="007C3882">
        <w:rPr>
          <w:rFonts w:ascii="Arial" w:hAnsi="Arial" w:cs="Arial"/>
        </w:rPr>
        <w:t xml:space="preserve"> for the</w:t>
      </w:r>
      <w:r w:rsidR="000C7ED2" w:rsidRPr="007C3882">
        <w:rPr>
          <w:rFonts w:ascii="Arial" w:hAnsi="Arial" w:cs="Arial"/>
        </w:rPr>
        <w:t xml:space="preserve"> LS </w:t>
      </w:r>
      <w:hyperlink r:id="rId11" w:history="1">
        <w:r w:rsidR="00D668D3" w:rsidRPr="007C3882">
          <w:rPr>
            <w:rFonts w:ascii="Arial" w:hAnsi="Arial" w:cs="Arial"/>
          </w:rPr>
          <w:t>R1-2</w:t>
        </w:r>
        <w:r w:rsidR="001B020F" w:rsidRPr="007C3882">
          <w:rPr>
            <w:rFonts w:ascii="Arial" w:hAnsi="Arial" w:cs="Arial"/>
          </w:rPr>
          <w:t>501686</w:t>
        </w:r>
      </w:hyperlink>
      <w:r w:rsidR="00D668D3" w:rsidRPr="007C3882">
        <w:rPr>
          <w:rFonts w:ascii="Arial" w:hAnsi="Arial" w:cs="Arial"/>
        </w:rPr>
        <w:t>(R2-2</w:t>
      </w:r>
      <w:r w:rsidR="001B020F" w:rsidRPr="007C3882">
        <w:rPr>
          <w:rFonts w:ascii="Arial" w:hAnsi="Arial" w:cs="Arial"/>
        </w:rPr>
        <w:t>501485</w:t>
      </w:r>
      <w:r w:rsidR="00D668D3" w:rsidRPr="007C3882">
        <w:rPr>
          <w:rFonts w:ascii="Arial" w:hAnsi="Arial" w:cs="Arial"/>
        </w:rPr>
        <w:t>)</w:t>
      </w:r>
      <w:r w:rsidR="00B91D2A" w:rsidRPr="007C3882">
        <w:rPr>
          <w:rFonts w:ascii="Arial" w:hAnsi="Arial" w:cs="Arial"/>
        </w:rPr>
        <w:t xml:space="preserve"> </w:t>
      </w:r>
      <w:r w:rsidRPr="007C3882">
        <w:rPr>
          <w:rFonts w:ascii="Arial" w:hAnsi="Arial" w:cs="Arial"/>
        </w:rPr>
        <w:t>and would like to provide the following response.</w:t>
      </w:r>
    </w:p>
    <w:p w14:paraId="71E070A4" w14:textId="205ABFA9" w:rsidR="00D668D3" w:rsidRPr="007C3882" w:rsidRDefault="00D668D3" w:rsidP="00D668D3">
      <w:pPr>
        <w:spacing w:after="120"/>
        <w:rPr>
          <w:rFonts w:ascii="Arial" w:eastAsia="等线" w:hAnsi="Arial" w:cs="Arial"/>
          <w:lang w:eastAsia="zh-CN"/>
        </w:rPr>
      </w:pPr>
    </w:p>
    <w:p w14:paraId="4A4E4A26" w14:textId="18131566" w:rsidR="00D668D3" w:rsidRPr="007C3882" w:rsidRDefault="001B020F" w:rsidP="00D668D3">
      <w:pPr>
        <w:spacing w:after="120"/>
        <w:rPr>
          <w:rFonts w:ascii="Arial" w:hAnsi="Arial" w:cs="Arial"/>
          <w:u w:val="single"/>
        </w:rPr>
      </w:pPr>
      <w:r w:rsidRPr="007C3882">
        <w:rPr>
          <w:rFonts w:ascii="Arial" w:hAnsi="Arial" w:cs="Arial"/>
          <w:b/>
          <w:bCs/>
          <w:u w:val="single"/>
        </w:rPr>
        <w:t>Question</w:t>
      </w:r>
    </w:p>
    <w:p w14:paraId="6A72EDFB" w14:textId="77777777" w:rsidR="001B020F" w:rsidRPr="007C3882" w:rsidRDefault="001B020F" w:rsidP="001B020F">
      <w:pPr>
        <w:rPr>
          <w:rFonts w:ascii="Arial" w:hAnsi="Arial" w:cs="Arial"/>
          <w:iCs/>
        </w:rPr>
      </w:pPr>
      <w:r w:rsidRPr="007C3882">
        <w:rPr>
          <w:rFonts w:ascii="Arial" w:hAnsi="Arial" w:cs="Arial"/>
          <w:lang w:eastAsia="zh-CN"/>
        </w:rPr>
        <w:t xml:space="preserve">In the previous RAN2 meetings, RAN2 has agreed that the event-triggered measurement report shall be transmitted via MAC CE. The MAC CE shall include the beam-level measurement results corresponding to the event-triggered report configuration in </w:t>
      </w:r>
      <w:bookmarkStart w:id="2" w:name="_Hlk186035720"/>
      <w:r w:rsidRPr="007C3882">
        <w:rPr>
          <w:rFonts w:ascii="Arial" w:hAnsi="Arial" w:cs="Arial"/>
          <w:i/>
          <w:iCs/>
        </w:rPr>
        <w:t>LTM-</w:t>
      </w:r>
      <w:r w:rsidRPr="007C3882">
        <w:rPr>
          <w:rFonts w:ascii="Arial" w:hAnsi="Arial" w:cs="Arial"/>
          <w:i/>
        </w:rPr>
        <w:t>CSI-ReportConfig</w:t>
      </w:r>
      <w:bookmarkEnd w:id="2"/>
      <w:r w:rsidRPr="007C3882">
        <w:rPr>
          <w:rFonts w:ascii="Arial" w:hAnsi="Arial" w:cs="Arial"/>
          <w:iCs/>
        </w:rPr>
        <w:t xml:space="preserve"> </w:t>
      </w:r>
      <w:r w:rsidRPr="007C3882">
        <w:rPr>
          <w:rFonts w:ascii="Arial" w:hAnsi="Arial" w:cs="Arial"/>
          <w:iCs/>
          <w:lang w:eastAsia="zh-CN"/>
        </w:rPr>
        <w:t>in</w:t>
      </w:r>
      <w:r w:rsidRPr="007C3882">
        <w:rPr>
          <w:rFonts w:ascii="Arial" w:hAnsi="Arial" w:cs="Arial"/>
          <w:iCs/>
        </w:rPr>
        <w:t xml:space="preserve"> the RRC spec. </w:t>
      </w:r>
    </w:p>
    <w:p w14:paraId="562095B7" w14:textId="77777777" w:rsidR="001B020F" w:rsidRPr="007C3882" w:rsidRDefault="001B020F" w:rsidP="001B020F">
      <w:pPr>
        <w:rPr>
          <w:rFonts w:ascii="Arial" w:hAnsi="Arial" w:cs="Arial"/>
          <w:iCs/>
        </w:rPr>
      </w:pPr>
      <w:r w:rsidRPr="007C3882">
        <w:rPr>
          <w:rFonts w:ascii="Arial" w:hAnsi="Arial" w:cs="Arial"/>
          <w:iCs/>
        </w:rPr>
        <w:t>Regarding the format of the MAC CE, we would like to ask the following question:</w:t>
      </w:r>
    </w:p>
    <w:p w14:paraId="3B1C7E06" w14:textId="77777777" w:rsidR="001B020F" w:rsidRPr="007C3882" w:rsidRDefault="001B020F" w:rsidP="001B020F">
      <w:pPr>
        <w:pStyle w:val="af1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Cs/>
          <w:lang w:eastAsia="zh-CN"/>
        </w:rPr>
      </w:pPr>
      <w:r w:rsidRPr="007C3882">
        <w:rPr>
          <w:rFonts w:ascii="Arial" w:hAnsi="Arial" w:cs="Arial"/>
          <w:iCs/>
          <w:lang w:eastAsia="zh-CN"/>
        </w:rPr>
        <w:t xml:space="preserve">What should be the maximum number of beam-level measurement results that can be included in the MAC CE? </w:t>
      </w:r>
    </w:p>
    <w:p w14:paraId="65077727" w14:textId="4F1B7F46" w:rsidR="001B020F" w:rsidRPr="007C3882" w:rsidRDefault="001B020F" w:rsidP="00D668D3">
      <w:pPr>
        <w:spacing w:after="120"/>
        <w:rPr>
          <w:rFonts w:ascii="Arial" w:hAnsi="Arial" w:cs="Arial"/>
        </w:rPr>
      </w:pPr>
    </w:p>
    <w:p w14:paraId="3698637D" w14:textId="1DAC95BF" w:rsidR="00330B96" w:rsidRPr="007C3882" w:rsidRDefault="00330B96" w:rsidP="001B020F">
      <w:pPr>
        <w:spacing w:after="120"/>
        <w:rPr>
          <w:rFonts w:ascii="Arial" w:hAnsi="Arial" w:cs="Arial"/>
          <w:b/>
          <w:bCs/>
          <w:u w:val="single"/>
        </w:rPr>
      </w:pPr>
      <w:r w:rsidRPr="007C3882">
        <w:rPr>
          <w:rFonts w:ascii="Arial" w:hAnsi="Arial" w:cs="Arial"/>
          <w:b/>
          <w:bCs/>
          <w:u w:val="single"/>
        </w:rPr>
        <w:t>Answer</w:t>
      </w:r>
    </w:p>
    <w:p w14:paraId="3A11B397" w14:textId="0406F6FB" w:rsidR="00A91F68" w:rsidRPr="007C3882" w:rsidRDefault="001B020F" w:rsidP="00A91F68">
      <w:pPr>
        <w:pStyle w:val="aa"/>
        <w:rPr>
          <w:rFonts w:eastAsia="Times New Roman"/>
          <w:color w:val="auto"/>
        </w:rPr>
      </w:pPr>
      <w:r w:rsidRPr="007C3882">
        <w:rPr>
          <w:color w:val="auto"/>
          <w:lang w:eastAsia="zh-CN"/>
        </w:rPr>
        <w:t xml:space="preserve">For event-triggered </w:t>
      </w:r>
      <w:r w:rsidR="00A91F68">
        <w:rPr>
          <w:color w:val="auto"/>
          <w:lang w:eastAsia="zh-CN"/>
        </w:rPr>
        <w:t xml:space="preserve">report, </w:t>
      </w:r>
      <w:r w:rsidR="00A91F68" w:rsidRPr="007C3882">
        <w:rPr>
          <w:rFonts w:eastAsia="Times New Roman"/>
          <w:color w:val="auto"/>
        </w:rPr>
        <w:t>the maximum number of beam</w:t>
      </w:r>
      <w:r w:rsidR="00A91F68">
        <w:rPr>
          <w:rFonts w:eastAsia="Times New Roman"/>
          <w:color w:val="auto"/>
        </w:rPr>
        <w:t>-level</w:t>
      </w:r>
      <w:r w:rsidR="00A91F68" w:rsidRPr="007C3882">
        <w:rPr>
          <w:rFonts w:eastAsia="Times New Roman"/>
          <w:color w:val="auto"/>
        </w:rPr>
        <w:t xml:space="preserve"> measurement</w:t>
      </w:r>
      <w:r w:rsidR="00A91F68">
        <w:rPr>
          <w:rFonts w:eastAsia="Times New Roman"/>
          <w:color w:val="auto"/>
        </w:rPr>
        <w:t xml:space="preserve"> results</w:t>
      </w:r>
      <w:r w:rsidR="00A91F68" w:rsidRPr="007C3882">
        <w:rPr>
          <w:rFonts w:eastAsia="Times New Roman"/>
          <w:color w:val="auto"/>
        </w:rPr>
        <w:t xml:space="preserve"> in the MAC CE </w:t>
      </w:r>
      <w:r w:rsidR="00A91F68">
        <w:rPr>
          <w:rFonts w:eastAsia="Times New Roman"/>
          <w:color w:val="auto"/>
        </w:rPr>
        <w:t>is 4 beams per cell and 4 cells for all LTM events, which is the same as the gNB scheduled L1 reporting. T</w:t>
      </w:r>
      <w:r w:rsidR="00A91F68" w:rsidRPr="007C3882">
        <w:rPr>
          <w:rFonts w:eastAsia="Times New Roman"/>
          <w:color w:val="auto"/>
        </w:rPr>
        <w:t xml:space="preserve">he parameters </w:t>
      </w:r>
      <w:r w:rsidR="00A91F68" w:rsidRPr="007C3882">
        <w:rPr>
          <w:rFonts w:eastAsia="Times New Roman"/>
          <w:i/>
          <w:color w:val="auto"/>
        </w:rPr>
        <w:t>nrOfReportedCells</w:t>
      </w:r>
      <w:r w:rsidR="00A91F68">
        <w:rPr>
          <w:rFonts w:eastAsia="Times New Roman"/>
          <w:color w:val="auto"/>
        </w:rPr>
        <w:t xml:space="preserve"> (L, up to four)</w:t>
      </w:r>
      <w:r w:rsidR="00A91F68">
        <w:rPr>
          <w:color w:val="auto"/>
          <w:lang w:eastAsia="zh-CN"/>
        </w:rPr>
        <w:t xml:space="preserve">, </w:t>
      </w:r>
      <w:r w:rsidR="00A91F68" w:rsidRPr="007C3882">
        <w:rPr>
          <w:rFonts w:eastAsia="Times New Roman"/>
          <w:i/>
          <w:color w:val="auto"/>
        </w:rPr>
        <w:t>nrOfReportedRS-PerC</w:t>
      </w:r>
      <w:bookmarkStart w:id="3" w:name="_GoBack"/>
      <w:bookmarkEnd w:id="3"/>
      <w:r w:rsidR="00A91F68" w:rsidRPr="007C3882">
        <w:rPr>
          <w:rFonts w:eastAsia="Times New Roman"/>
          <w:i/>
          <w:color w:val="auto"/>
        </w:rPr>
        <w:t>ell</w:t>
      </w:r>
      <w:r w:rsidR="00A91F68" w:rsidRPr="007C3882">
        <w:rPr>
          <w:rFonts w:eastAsia="Times New Roman"/>
          <w:color w:val="auto"/>
        </w:rPr>
        <w:t xml:space="preserve"> (M, up to four) </w:t>
      </w:r>
      <w:r w:rsidR="00A91F68">
        <w:rPr>
          <w:rFonts w:eastAsia="Times New Roman"/>
          <w:color w:val="auto"/>
        </w:rPr>
        <w:t xml:space="preserve">and </w:t>
      </w:r>
      <w:r w:rsidR="00A91F68" w:rsidRPr="007C3882">
        <w:rPr>
          <w:i/>
          <w:color w:val="auto"/>
          <w:lang w:eastAsia="ja-JP"/>
        </w:rPr>
        <w:t>spCellInclusion</w:t>
      </w:r>
      <w:r w:rsidR="00A91F68" w:rsidRPr="007C3882">
        <w:rPr>
          <w:color w:val="auto"/>
          <w:lang w:eastAsia="ja-JP"/>
        </w:rPr>
        <w:t xml:space="preserve"> </w:t>
      </w:r>
      <w:r w:rsidR="00ED14D0">
        <w:rPr>
          <w:color w:val="auto"/>
          <w:lang w:eastAsia="ja-JP"/>
        </w:rPr>
        <w:t xml:space="preserve">in Rel-18 LTM CSI report configuration </w:t>
      </w:r>
      <w:r w:rsidR="00A91F68">
        <w:rPr>
          <w:color w:val="auto"/>
          <w:lang w:eastAsia="ja-JP"/>
        </w:rPr>
        <w:t>can be</w:t>
      </w:r>
      <w:r w:rsidR="00A91F68" w:rsidRPr="007C3882">
        <w:rPr>
          <w:rFonts w:eastAsia="Times New Roman"/>
          <w:color w:val="auto"/>
        </w:rPr>
        <w:t xml:space="preserve"> reused</w:t>
      </w:r>
      <w:r w:rsidR="00A91F68">
        <w:rPr>
          <w:rFonts w:eastAsia="Times New Roman"/>
          <w:color w:val="auto"/>
        </w:rPr>
        <w:t>.</w:t>
      </w:r>
      <w:r w:rsidR="00A91F68">
        <w:rPr>
          <w:rFonts w:eastAsia="Times New Roman" w:hint="eastAsia"/>
          <w:color w:val="auto"/>
        </w:rPr>
        <w:t xml:space="preserve"> </w:t>
      </w:r>
      <w:r w:rsidR="00A91F68" w:rsidRPr="007C3882">
        <w:rPr>
          <w:rFonts w:eastAsia="Times New Roman"/>
          <w:color w:val="auto"/>
        </w:rPr>
        <w:t>Even for LTM2, the candidate cell(s) and the corresponding RS resource(s) also can be configured for unified design.</w:t>
      </w:r>
    </w:p>
    <w:p w14:paraId="4C0FE789" w14:textId="438F4557" w:rsidR="00330A1D" w:rsidRDefault="00330A1D" w:rsidP="001B020F">
      <w:pPr>
        <w:pStyle w:val="aa"/>
        <w:rPr>
          <w:rFonts w:eastAsia="Times New Roman"/>
          <w:color w:val="auto"/>
        </w:rPr>
      </w:pPr>
    </w:p>
    <w:p w14:paraId="369C7ACB" w14:textId="28092015" w:rsidR="00A15361" w:rsidRPr="007C3882" w:rsidRDefault="00A15361" w:rsidP="002C5AB4">
      <w:pPr>
        <w:spacing w:after="120"/>
        <w:jc w:val="both"/>
        <w:rPr>
          <w:rFonts w:ascii="Arial" w:hAnsi="Arial" w:cs="Arial"/>
          <w:sz w:val="22"/>
          <w:lang w:eastAsia="zh-CN"/>
        </w:rPr>
      </w:pPr>
    </w:p>
    <w:p w14:paraId="6A75B5E5" w14:textId="77777777" w:rsidR="00463675" w:rsidRPr="007C3882" w:rsidRDefault="00463675">
      <w:pPr>
        <w:spacing w:after="120"/>
        <w:rPr>
          <w:rFonts w:ascii="Arial" w:hAnsi="Arial" w:cs="Arial"/>
          <w:b/>
        </w:rPr>
      </w:pPr>
      <w:r w:rsidRPr="007C3882">
        <w:rPr>
          <w:rFonts w:ascii="Arial" w:hAnsi="Arial" w:cs="Arial"/>
          <w:b/>
        </w:rPr>
        <w:t>2. Actions:</w:t>
      </w:r>
    </w:p>
    <w:p w14:paraId="40D01218" w14:textId="74C56F7A" w:rsidR="00463675" w:rsidRPr="007C38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3882">
        <w:rPr>
          <w:rFonts w:ascii="Arial" w:hAnsi="Arial" w:cs="Arial"/>
          <w:b/>
        </w:rPr>
        <w:t xml:space="preserve">To </w:t>
      </w:r>
      <w:r w:rsidR="00FD2936" w:rsidRPr="007C3882">
        <w:rPr>
          <w:rFonts w:ascii="Arial" w:hAnsi="Arial" w:cs="Arial"/>
          <w:b/>
        </w:rPr>
        <w:t>RAN</w:t>
      </w:r>
      <w:r w:rsidR="00D668D3" w:rsidRPr="007C3882">
        <w:rPr>
          <w:rFonts w:ascii="Arial" w:hAnsi="Arial" w:cs="Arial"/>
          <w:b/>
        </w:rPr>
        <w:t>2</w:t>
      </w:r>
      <w:r w:rsidRPr="007C3882">
        <w:rPr>
          <w:rFonts w:ascii="Arial" w:hAnsi="Arial" w:cs="Arial"/>
          <w:b/>
        </w:rPr>
        <w:t xml:space="preserve"> group</w:t>
      </w:r>
      <w:r w:rsidR="00FD2936" w:rsidRPr="007C3882">
        <w:rPr>
          <w:rFonts w:ascii="Arial" w:hAnsi="Arial" w:cs="Arial"/>
          <w:b/>
        </w:rPr>
        <w:t>:</w:t>
      </w:r>
    </w:p>
    <w:p w14:paraId="11D6B450" w14:textId="5AE08F8D" w:rsidR="00552480" w:rsidRPr="007C3882" w:rsidRDefault="00463675" w:rsidP="00845E52">
      <w:pPr>
        <w:spacing w:after="120"/>
        <w:ind w:left="993" w:hanging="993"/>
        <w:rPr>
          <w:rFonts w:ascii="Arial" w:hAnsi="Arial" w:cs="Arial"/>
          <w:b/>
        </w:rPr>
      </w:pPr>
      <w:r w:rsidRPr="007C3882">
        <w:rPr>
          <w:rFonts w:ascii="Arial" w:hAnsi="Arial" w:cs="Arial"/>
          <w:b/>
        </w:rPr>
        <w:t>ACTION:</w:t>
      </w:r>
      <w:r w:rsidR="00845E52" w:rsidRPr="007C3882">
        <w:rPr>
          <w:rFonts w:ascii="Arial" w:hAnsi="Arial" w:cs="Arial"/>
          <w:b/>
        </w:rPr>
        <w:t xml:space="preserve"> </w:t>
      </w:r>
      <w:r w:rsidR="008B346C" w:rsidRPr="007C3882">
        <w:rPr>
          <w:rFonts w:ascii="Arial" w:hAnsi="Arial" w:cs="Arial"/>
        </w:rPr>
        <w:t xml:space="preserve">RAN1 respectfully </w:t>
      </w:r>
      <w:r w:rsidR="00845E52" w:rsidRPr="007C3882">
        <w:rPr>
          <w:rFonts w:ascii="Arial" w:hAnsi="Arial" w:cs="Arial"/>
        </w:rPr>
        <w:t>requests RAN</w:t>
      </w:r>
      <w:r w:rsidR="00D668D3" w:rsidRPr="007C3882">
        <w:rPr>
          <w:rFonts w:ascii="Arial" w:hAnsi="Arial" w:cs="Arial"/>
        </w:rPr>
        <w:t>2</w:t>
      </w:r>
      <w:r w:rsidR="00845E52" w:rsidRPr="007C3882">
        <w:rPr>
          <w:rFonts w:ascii="Arial" w:hAnsi="Arial" w:cs="Arial"/>
        </w:rPr>
        <w:t xml:space="preserve"> to take the above information into account</w:t>
      </w:r>
      <w:r w:rsidR="008B346C" w:rsidRPr="007C3882">
        <w:rPr>
          <w:rFonts w:ascii="Arial" w:hAnsi="Arial" w:cs="Arial"/>
        </w:rPr>
        <w:t>.</w:t>
      </w:r>
    </w:p>
    <w:p w14:paraId="09B42FE9" w14:textId="77777777" w:rsidR="008B346C" w:rsidRPr="007C3882" w:rsidRDefault="008B346C" w:rsidP="006722BE">
      <w:pPr>
        <w:rPr>
          <w:rFonts w:ascii="Arial" w:hAnsi="Arial" w:cs="Arial"/>
        </w:rPr>
      </w:pPr>
    </w:p>
    <w:p w14:paraId="00AA3EC4" w14:textId="77777777" w:rsidR="00463675" w:rsidRPr="007C3882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7C3882" w:rsidRDefault="00463675">
      <w:pPr>
        <w:spacing w:after="120"/>
        <w:rPr>
          <w:rFonts w:ascii="Arial" w:hAnsi="Arial" w:cs="Arial"/>
          <w:b/>
        </w:rPr>
      </w:pPr>
      <w:r w:rsidRPr="007C3882">
        <w:rPr>
          <w:rFonts w:ascii="Arial" w:hAnsi="Arial" w:cs="Arial"/>
          <w:b/>
        </w:rPr>
        <w:t xml:space="preserve">3. Date of Next </w:t>
      </w:r>
      <w:r w:rsidR="00FD2936" w:rsidRPr="007C3882">
        <w:rPr>
          <w:rFonts w:ascii="Arial" w:hAnsi="Arial" w:cs="Arial"/>
          <w:b/>
        </w:rPr>
        <w:t>RAN1</w:t>
      </w:r>
      <w:r w:rsidRPr="007C3882">
        <w:rPr>
          <w:rFonts w:ascii="Arial" w:hAnsi="Arial" w:cs="Arial"/>
          <w:b/>
        </w:rPr>
        <w:t xml:space="preserve"> Meetings:</w:t>
      </w:r>
    </w:p>
    <w:p w14:paraId="1685BC80" w14:textId="5B2D18C1" w:rsidR="00B6202E" w:rsidRPr="007C3882" w:rsidRDefault="00B6202E" w:rsidP="00B6202E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 w:rsidRPr="007C3882">
        <w:rPr>
          <w:rFonts w:ascii="Arial" w:eastAsia="宋体" w:hAnsi="Arial" w:cs="Arial"/>
          <w:bCs/>
          <w:lang w:eastAsia="zh-CN"/>
        </w:rPr>
        <w:t>RAN1#1</w:t>
      </w:r>
      <w:r w:rsidR="001B020F" w:rsidRPr="007C3882">
        <w:rPr>
          <w:rFonts w:ascii="Arial" w:eastAsia="宋体" w:hAnsi="Arial" w:cs="Arial"/>
          <w:bCs/>
          <w:lang w:val="en-US" w:eastAsia="zh-CN"/>
        </w:rPr>
        <w:t>21</w:t>
      </w:r>
      <w:r w:rsidRPr="007C3882">
        <w:rPr>
          <w:rFonts w:ascii="Arial" w:eastAsia="宋体" w:hAnsi="Arial" w:cs="Arial"/>
          <w:bCs/>
          <w:lang w:eastAsia="zh-CN"/>
        </w:rPr>
        <w:tab/>
      </w:r>
      <w:r w:rsidRPr="007C3882">
        <w:rPr>
          <w:rFonts w:ascii="Arial" w:eastAsia="宋体" w:hAnsi="Arial" w:cs="Arial"/>
          <w:bCs/>
          <w:lang w:eastAsia="zh-CN"/>
        </w:rPr>
        <w:tab/>
      </w:r>
      <w:r w:rsidRPr="007C3882">
        <w:rPr>
          <w:rFonts w:ascii="Arial" w:eastAsia="宋体" w:hAnsi="Arial" w:cs="Arial"/>
          <w:bCs/>
          <w:lang w:eastAsia="zh-CN"/>
        </w:rPr>
        <w:tab/>
      </w:r>
      <w:r w:rsidR="001B020F" w:rsidRPr="007C3882">
        <w:rPr>
          <w:rFonts w:ascii="Arial" w:eastAsia="宋体" w:hAnsi="Arial" w:cs="Arial"/>
          <w:bCs/>
          <w:lang w:eastAsia="zh-CN"/>
        </w:rPr>
        <w:t xml:space="preserve">May </w:t>
      </w:r>
      <w:r w:rsidR="001B020F" w:rsidRPr="007C3882">
        <w:rPr>
          <w:rFonts w:ascii="Arial" w:eastAsia="宋体" w:hAnsi="Arial" w:cs="Arial"/>
          <w:bCs/>
          <w:lang w:val="en-US" w:eastAsia="zh-CN"/>
        </w:rPr>
        <w:t>19</w:t>
      </w:r>
      <w:r w:rsidRPr="007C3882">
        <w:rPr>
          <w:rFonts w:ascii="Arial" w:eastAsia="宋体" w:hAnsi="Arial" w:cs="Arial"/>
          <w:bCs/>
          <w:lang w:val="en-US" w:eastAsia="zh-CN"/>
        </w:rPr>
        <w:t xml:space="preserve"> – </w:t>
      </w:r>
      <w:r w:rsidR="001B020F" w:rsidRPr="007C3882">
        <w:rPr>
          <w:rFonts w:ascii="Arial" w:eastAsia="宋体" w:hAnsi="Arial" w:cs="Arial"/>
          <w:bCs/>
          <w:lang w:val="en-US" w:eastAsia="zh-CN"/>
        </w:rPr>
        <w:t>2</w:t>
      </w:r>
      <w:r w:rsidRPr="007C3882">
        <w:rPr>
          <w:rFonts w:ascii="Arial" w:eastAsia="宋体" w:hAnsi="Arial" w:cs="Arial"/>
          <w:bCs/>
          <w:lang w:val="en-US" w:eastAsia="zh-CN"/>
        </w:rPr>
        <w:t xml:space="preserve">3, </w:t>
      </w:r>
      <w:r w:rsidR="001B020F" w:rsidRPr="007C3882">
        <w:rPr>
          <w:rFonts w:ascii="Arial" w:eastAsia="宋体" w:hAnsi="Arial" w:cs="Arial"/>
          <w:bCs/>
          <w:lang w:val="en-US" w:eastAsia="zh-CN"/>
        </w:rPr>
        <w:t>2025</w:t>
      </w:r>
      <w:r w:rsidRPr="007C3882">
        <w:rPr>
          <w:rFonts w:ascii="Arial" w:eastAsia="宋体" w:hAnsi="Arial" w:cs="Arial"/>
          <w:bCs/>
          <w:lang w:eastAsia="zh-CN"/>
        </w:rPr>
        <w:tab/>
      </w:r>
      <w:r w:rsidRPr="007C3882">
        <w:rPr>
          <w:rFonts w:ascii="Arial" w:eastAsia="宋体" w:hAnsi="Arial" w:cs="Arial"/>
          <w:bCs/>
          <w:lang w:eastAsia="zh-CN"/>
        </w:rPr>
        <w:tab/>
      </w:r>
      <w:r w:rsidRPr="007C3882">
        <w:rPr>
          <w:rFonts w:ascii="Arial" w:eastAsia="宋体" w:hAnsi="Arial" w:cs="Arial"/>
          <w:bCs/>
          <w:lang w:eastAsia="zh-CN"/>
        </w:rPr>
        <w:tab/>
      </w:r>
      <w:r w:rsidR="001B020F" w:rsidRPr="007C3882">
        <w:rPr>
          <w:rFonts w:ascii="Arial" w:eastAsia="宋体" w:hAnsi="Arial" w:cs="Arial"/>
          <w:bCs/>
          <w:lang w:eastAsia="zh-CN"/>
        </w:rPr>
        <w:t>Malta, MT</w:t>
      </w:r>
    </w:p>
    <w:p w14:paraId="3212784F" w14:textId="77777777" w:rsidR="00B6202E" w:rsidRPr="007C3882" w:rsidRDefault="00B620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6202E" w:rsidRPr="007C388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36AE42" w16cid:durableId="1A1A8181"/>
  <w16cid:commentId w16cid:paraId="43E0A623" w16cid:durableId="0A4ADB5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C56FBE" w14:textId="77777777" w:rsidR="006C1474" w:rsidRDefault="006C1474">
      <w:r>
        <w:separator/>
      </w:r>
    </w:p>
  </w:endnote>
  <w:endnote w:type="continuationSeparator" w:id="0">
    <w:p w14:paraId="55657733" w14:textId="77777777" w:rsidR="006C1474" w:rsidRDefault="006C1474">
      <w:r>
        <w:continuationSeparator/>
      </w:r>
    </w:p>
  </w:endnote>
  <w:endnote w:type="continuationNotice" w:id="1">
    <w:p w14:paraId="3D723E0B" w14:textId="77777777" w:rsidR="006C1474" w:rsidRDefault="006C14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2AA6A" w14:textId="77777777" w:rsidR="006C1474" w:rsidRDefault="006C1474">
      <w:r>
        <w:separator/>
      </w:r>
    </w:p>
  </w:footnote>
  <w:footnote w:type="continuationSeparator" w:id="0">
    <w:p w14:paraId="5E66A03D" w14:textId="77777777" w:rsidR="006C1474" w:rsidRDefault="006C1474">
      <w:r>
        <w:continuationSeparator/>
      </w:r>
    </w:p>
  </w:footnote>
  <w:footnote w:type="continuationNotice" w:id="1">
    <w:p w14:paraId="79380EBF" w14:textId="77777777" w:rsidR="006C1474" w:rsidRDefault="006C14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048B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1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F0DE371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5" w15:restartNumberingAfterBreak="0">
    <w:nsid w:val="26427556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16" w15:restartNumberingAfterBreak="0">
    <w:nsid w:val="30E210BD"/>
    <w:multiLevelType w:val="hybridMultilevel"/>
    <w:tmpl w:val="520054E0"/>
    <w:lvl w:ilvl="0" w:tplc="8C7C0418">
      <w:start w:val="1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8" w15:restartNumberingAfterBreak="0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9974055"/>
    <w:multiLevelType w:val="singleLevel"/>
    <w:tmpl w:val="DCE27B4C"/>
    <w:lvl w:ilvl="0">
      <w:start w:val="1"/>
      <w:numFmt w:val="lowerLetter"/>
      <w:suff w:val="space"/>
      <w:lvlText w:val="%1)"/>
      <w:lvlJc w:val="left"/>
      <w:rPr>
        <w:b w:val="0"/>
      </w:rPr>
    </w:lvl>
  </w:abstractNum>
  <w:abstractNum w:abstractNumId="24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9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22"/>
  </w:num>
  <w:num w:numId="3">
    <w:abstractNumId w:val="19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8"/>
  </w:num>
  <w:num w:numId="18">
    <w:abstractNumId w:val="26"/>
  </w:num>
  <w:num w:numId="19">
    <w:abstractNumId w:val="30"/>
  </w:num>
  <w:num w:numId="20">
    <w:abstractNumId w:val="13"/>
  </w:num>
  <w:num w:numId="21">
    <w:abstractNumId w:val="29"/>
  </w:num>
  <w:num w:numId="22">
    <w:abstractNumId w:val="14"/>
  </w:num>
  <w:num w:numId="23">
    <w:abstractNumId w:val="23"/>
  </w:num>
  <w:num w:numId="24">
    <w:abstractNumId w:val="10"/>
  </w:num>
  <w:num w:numId="25">
    <w:abstractNumId w:val="15"/>
  </w:num>
  <w:num w:numId="26">
    <w:abstractNumId w:val="24"/>
  </w:num>
  <w:num w:numId="27">
    <w:abstractNumId w:val="25"/>
  </w:num>
  <w:num w:numId="28">
    <w:abstractNumId w:val="11"/>
  </w:num>
  <w:num w:numId="29">
    <w:abstractNumId w:val="21"/>
  </w:num>
  <w:num w:numId="30">
    <w:abstractNumId w:val="16"/>
  </w:num>
  <w:num w:numId="3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9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38A5"/>
    <w:rsid w:val="000271A2"/>
    <w:rsid w:val="00032804"/>
    <w:rsid w:val="000462FE"/>
    <w:rsid w:val="000673FF"/>
    <w:rsid w:val="00095EF8"/>
    <w:rsid w:val="000B2C70"/>
    <w:rsid w:val="000C66FB"/>
    <w:rsid w:val="000C7ED2"/>
    <w:rsid w:val="000D421D"/>
    <w:rsid w:val="000E03AC"/>
    <w:rsid w:val="000F4E43"/>
    <w:rsid w:val="00116CA6"/>
    <w:rsid w:val="00127902"/>
    <w:rsid w:val="00144753"/>
    <w:rsid w:val="00155B75"/>
    <w:rsid w:val="00165965"/>
    <w:rsid w:val="001844BB"/>
    <w:rsid w:val="00186677"/>
    <w:rsid w:val="00190E0B"/>
    <w:rsid w:val="0019151D"/>
    <w:rsid w:val="001922DD"/>
    <w:rsid w:val="001B020F"/>
    <w:rsid w:val="001B4A93"/>
    <w:rsid w:val="001C5420"/>
    <w:rsid w:val="001D6277"/>
    <w:rsid w:val="001E564D"/>
    <w:rsid w:val="00203C3A"/>
    <w:rsid w:val="00207C81"/>
    <w:rsid w:val="002120E2"/>
    <w:rsid w:val="00223630"/>
    <w:rsid w:val="00224AA5"/>
    <w:rsid w:val="00245A4A"/>
    <w:rsid w:val="0025231D"/>
    <w:rsid w:val="00271403"/>
    <w:rsid w:val="00281F7B"/>
    <w:rsid w:val="002910EA"/>
    <w:rsid w:val="0029476A"/>
    <w:rsid w:val="002B0F4D"/>
    <w:rsid w:val="002B4AE6"/>
    <w:rsid w:val="002C5AB4"/>
    <w:rsid w:val="002C7660"/>
    <w:rsid w:val="002E2046"/>
    <w:rsid w:val="002E2BFE"/>
    <w:rsid w:val="00312CFE"/>
    <w:rsid w:val="0032788D"/>
    <w:rsid w:val="00330A1D"/>
    <w:rsid w:val="00330B96"/>
    <w:rsid w:val="00341030"/>
    <w:rsid w:val="003410E7"/>
    <w:rsid w:val="00345626"/>
    <w:rsid w:val="0035303E"/>
    <w:rsid w:val="003631B5"/>
    <w:rsid w:val="0037194C"/>
    <w:rsid w:val="0037503D"/>
    <w:rsid w:val="003761B2"/>
    <w:rsid w:val="00382ABA"/>
    <w:rsid w:val="00390BE3"/>
    <w:rsid w:val="00392DEF"/>
    <w:rsid w:val="00395A27"/>
    <w:rsid w:val="003A081A"/>
    <w:rsid w:val="003A08A8"/>
    <w:rsid w:val="003A6CE6"/>
    <w:rsid w:val="003B371E"/>
    <w:rsid w:val="003C4E56"/>
    <w:rsid w:val="003C54C5"/>
    <w:rsid w:val="003D1F8F"/>
    <w:rsid w:val="003E6E99"/>
    <w:rsid w:val="00443BB3"/>
    <w:rsid w:val="00450750"/>
    <w:rsid w:val="00463675"/>
    <w:rsid w:val="00467A7C"/>
    <w:rsid w:val="0047062F"/>
    <w:rsid w:val="00492C84"/>
    <w:rsid w:val="004B4FA4"/>
    <w:rsid w:val="004C2AC5"/>
    <w:rsid w:val="004F63CE"/>
    <w:rsid w:val="004F75BE"/>
    <w:rsid w:val="0050583E"/>
    <w:rsid w:val="005100F6"/>
    <w:rsid w:val="005146CE"/>
    <w:rsid w:val="00521F5E"/>
    <w:rsid w:val="00530F9D"/>
    <w:rsid w:val="005342B4"/>
    <w:rsid w:val="005414D1"/>
    <w:rsid w:val="00542BF2"/>
    <w:rsid w:val="00552480"/>
    <w:rsid w:val="00565BF1"/>
    <w:rsid w:val="00566417"/>
    <w:rsid w:val="005675BE"/>
    <w:rsid w:val="00567AAF"/>
    <w:rsid w:val="00583FA8"/>
    <w:rsid w:val="00584B08"/>
    <w:rsid w:val="00593018"/>
    <w:rsid w:val="005A41AA"/>
    <w:rsid w:val="005A4F11"/>
    <w:rsid w:val="005A786A"/>
    <w:rsid w:val="005D0EF1"/>
    <w:rsid w:val="005D1236"/>
    <w:rsid w:val="005E0936"/>
    <w:rsid w:val="005F3D23"/>
    <w:rsid w:val="00600A3F"/>
    <w:rsid w:val="00612056"/>
    <w:rsid w:val="00620988"/>
    <w:rsid w:val="006323B3"/>
    <w:rsid w:val="0063390D"/>
    <w:rsid w:val="00647B18"/>
    <w:rsid w:val="006555D5"/>
    <w:rsid w:val="00660D63"/>
    <w:rsid w:val="00665CC6"/>
    <w:rsid w:val="00667FA0"/>
    <w:rsid w:val="006722BE"/>
    <w:rsid w:val="00695B71"/>
    <w:rsid w:val="00696A18"/>
    <w:rsid w:val="00697CD2"/>
    <w:rsid w:val="006B122C"/>
    <w:rsid w:val="006B27B3"/>
    <w:rsid w:val="006B54A6"/>
    <w:rsid w:val="006C0361"/>
    <w:rsid w:val="006C1474"/>
    <w:rsid w:val="006C3909"/>
    <w:rsid w:val="006F1C43"/>
    <w:rsid w:val="006F5EC1"/>
    <w:rsid w:val="00701A16"/>
    <w:rsid w:val="00726CF0"/>
    <w:rsid w:val="00726FC3"/>
    <w:rsid w:val="00761B5C"/>
    <w:rsid w:val="00785BEE"/>
    <w:rsid w:val="00790678"/>
    <w:rsid w:val="00796E2E"/>
    <w:rsid w:val="007B647D"/>
    <w:rsid w:val="007B7372"/>
    <w:rsid w:val="007C2500"/>
    <w:rsid w:val="007C3882"/>
    <w:rsid w:val="00816CF4"/>
    <w:rsid w:val="00821206"/>
    <w:rsid w:val="00824B35"/>
    <w:rsid w:val="00835603"/>
    <w:rsid w:val="00845E52"/>
    <w:rsid w:val="00877B28"/>
    <w:rsid w:val="00877E23"/>
    <w:rsid w:val="008933E6"/>
    <w:rsid w:val="008B346C"/>
    <w:rsid w:val="008B724D"/>
    <w:rsid w:val="008C0AC4"/>
    <w:rsid w:val="008F4E1D"/>
    <w:rsid w:val="009146CA"/>
    <w:rsid w:val="00923E7C"/>
    <w:rsid w:val="00946BB3"/>
    <w:rsid w:val="009526ED"/>
    <w:rsid w:val="00955267"/>
    <w:rsid w:val="0097544E"/>
    <w:rsid w:val="00983560"/>
    <w:rsid w:val="00997D76"/>
    <w:rsid w:val="009A2A75"/>
    <w:rsid w:val="009A7D61"/>
    <w:rsid w:val="009B3631"/>
    <w:rsid w:val="009B60D4"/>
    <w:rsid w:val="009B6E73"/>
    <w:rsid w:val="009D1E81"/>
    <w:rsid w:val="009F00F1"/>
    <w:rsid w:val="009F2889"/>
    <w:rsid w:val="009F42D1"/>
    <w:rsid w:val="00A15361"/>
    <w:rsid w:val="00A442AC"/>
    <w:rsid w:val="00A50DE6"/>
    <w:rsid w:val="00A54A0B"/>
    <w:rsid w:val="00A67523"/>
    <w:rsid w:val="00A71F01"/>
    <w:rsid w:val="00A744D4"/>
    <w:rsid w:val="00A91F68"/>
    <w:rsid w:val="00AD18FF"/>
    <w:rsid w:val="00AF0743"/>
    <w:rsid w:val="00B23686"/>
    <w:rsid w:val="00B4008D"/>
    <w:rsid w:val="00B6202E"/>
    <w:rsid w:val="00B64F44"/>
    <w:rsid w:val="00B87D0C"/>
    <w:rsid w:val="00B91D2A"/>
    <w:rsid w:val="00BC7F84"/>
    <w:rsid w:val="00BD2B6F"/>
    <w:rsid w:val="00BE0261"/>
    <w:rsid w:val="00BE0EFB"/>
    <w:rsid w:val="00BF173B"/>
    <w:rsid w:val="00C11BF8"/>
    <w:rsid w:val="00C20FB5"/>
    <w:rsid w:val="00C444D0"/>
    <w:rsid w:val="00C63495"/>
    <w:rsid w:val="00C74EFB"/>
    <w:rsid w:val="00C765B8"/>
    <w:rsid w:val="00C92390"/>
    <w:rsid w:val="00C92434"/>
    <w:rsid w:val="00CD6C01"/>
    <w:rsid w:val="00CF10E7"/>
    <w:rsid w:val="00CF154C"/>
    <w:rsid w:val="00D045B0"/>
    <w:rsid w:val="00D05A28"/>
    <w:rsid w:val="00D06957"/>
    <w:rsid w:val="00D11F28"/>
    <w:rsid w:val="00D13B03"/>
    <w:rsid w:val="00D24603"/>
    <w:rsid w:val="00D3556F"/>
    <w:rsid w:val="00D57062"/>
    <w:rsid w:val="00D571EB"/>
    <w:rsid w:val="00D634FF"/>
    <w:rsid w:val="00D668D3"/>
    <w:rsid w:val="00D85942"/>
    <w:rsid w:val="00D922D8"/>
    <w:rsid w:val="00DA7FF0"/>
    <w:rsid w:val="00DE1F90"/>
    <w:rsid w:val="00DF4FEE"/>
    <w:rsid w:val="00DF5260"/>
    <w:rsid w:val="00E0337F"/>
    <w:rsid w:val="00E10FFA"/>
    <w:rsid w:val="00E27F65"/>
    <w:rsid w:val="00E51A89"/>
    <w:rsid w:val="00E51F7A"/>
    <w:rsid w:val="00E55E4C"/>
    <w:rsid w:val="00E712E4"/>
    <w:rsid w:val="00E743C3"/>
    <w:rsid w:val="00E92740"/>
    <w:rsid w:val="00E92EA7"/>
    <w:rsid w:val="00E95034"/>
    <w:rsid w:val="00EA3415"/>
    <w:rsid w:val="00EB1D6D"/>
    <w:rsid w:val="00EB32E2"/>
    <w:rsid w:val="00EB34CF"/>
    <w:rsid w:val="00EB3D09"/>
    <w:rsid w:val="00ED14D0"/>
    <w:rsid w:val="00EE7D5A"/>
    <w:rsid w:val="00F12EC6"/>
    <w:rsid w:val="00F329E8"/>
    <w:rsid w:val="00F471A5"/>
    <w:rsid w:val="00F4741F"/>
    <w:rsid w:val="00F61064"/>
    <w:rsid w:val="00F83DEF"/>
    <w:rsid w:val="00F83E1A"/>
    <w:rsid w:val="00FB288B"/>
    <w:rsid w:val="00FC6A6F"/>
    <w:rsid w:val="00FC778F"/>
    <w:rsid w:val="00FD2936"/>
    <w:rsid w:val="00FE1124"/>
    <w:rsid w:val="00FE29C8"/>
    <w:rsid w:val="00FF2519"/>
    <w:rsid w:val="00FF45F5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basedOn w:val="a0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basedOn w:val="a0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basedOn w:val="a0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basedOn w:val="a0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80">
    <w:name w:val="toc 8"/>
    <w:basedOn w:val="1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11">
    <w:name w:val="toc 1"/>
    <w:basedOn w:val="a"/>
    <w:next w:val="a"/>
    <w:autoRedefine/>
    <w:uiPriority w:val="39"/>
    <w:semiHidden/>
    <w:unhideWhenUsed/>
    <w:rsid w:val="00B91D2A"/>
    <w:pPr>
      <w:spacing w:after="100"/>
    </w:p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リスト段落"/>
    <w:basedOn w:val="a"/>
    <w:link w:val="af2"/>
    <w:uiPriority w:val="34"/>
    <w:qFormat/>
    <w:rsid w:val="000C7ED2"/>
    <w:pPr>
      <w:ind w:left="720"/>
    </w:pPr>
  </w:style>
  <w:style w:type="paragraph" w:customStyle="1" w:styleId="TAL">
    <w:name w:val="TAL"/>
    <w:basedOn w:val="a"/>
    <w:link w:val="TALCar"/>
    <w:qFormat/>
    <w:rsid w:val="000C7ED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C7ED2"/>
    <w:rPr>
      <w:rFonts w:ascii="Arial" w:hAnsi="Arial"/>
      <w:sz w:val="18"/>
      <w:lang w:val="en-GB" w:eastAsia="ja-JP"/>
    </w:rPr>
  </w:style>
  <w:style w:type="character" w:styleId="af3">
    <w:name w:val="Strong"/>
    <w:uiPriority w:val="22"/>
    <w:qFormat/>
    <w:rsid w:val="005D1236"/>
    <w:rPr>
      <w:b/>
      <w:bCs/>
    </w:rPr>
  </w:style>
  <w:style w:type="character" w:customStyle="1" w:styleId="normaltextrun">
    <w:name w:val="normaltextrun"/>
    <w:basedOn w:val="a0"/>
    <w:qFormat/>
    <w:rsid w:val="005D1236"/>
    <w:rPr>
      <w:rFonts w:ascii="Times New Roman" w:hAnsi="Times New Roman" w:cs="Times New Roman"/>
    </w:rPr>
  </w:style>
  <w:style w:type="character" w:customStyle="1" w:styleId="af2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basedOn w:val="a0"/>
    <w:link w:val="af1"/>
    <w:uiPriority w:val="34"/>
    <w:qFormat/>
    <w:rsid w:val="005F3D23"/>
    <w:rPr>
      <w:rFonts w:eastAsiaTheme="minorEastAsia"/>
      <w:lang w:val="en-GB" w:eastAsia="en-US"/>
    </w:rPr>
  </w:style>
  <w:style w:type="character" w:customStyle="1" w:styleId="B1Zchn">
    <w:name w:val="B1 Zchn"/>
    <w:link w:val="B1"/>
    <w:qFormat/>
    <w:rsid w:val="0098356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D668D3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668D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CRCoverPage">
    <w:name w:val="CR Cover Page"/>
    <w:qFormat/>
    <w:rsid w:val="009A2A75"/>
    <w:pPr>
      <w:spacing w:after="120"/>
    </w:pPr>
    <w:rPr>
      <w:rFonts w:ascii="Arial" w:eastAsia="Times New Roman" w:hAnsi="Arial"/>
      <w:lang w:val="en-GB" w:eastAsia="en-US"/>
    </w:r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647B1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647B1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0b-e/Docs/R1-2208354.zip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1_RL1/TSGR1_110b-e/Docs/R1-220835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39E5F5-9765-430D-8EC2-126012B04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2025-03-28T09:01:00Z</dcterms:created>
  <dcterms:modified xsi:type="dcterms:W3CDTF">2025-03-28T09:02:00Z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